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6" w:rsidRPr="008709D6" w:rsidRDefault="008709D6" w:rsidP="008709D6">
      <w:pPr>
        <w:spacing w:before="45" w:after="75" w:line="240" w:lineRule="auto"/>
        <w:ind w:left="150"/>
        <w:outlineLvl w:val="0"/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</w:pPr>
      <w:r w:rsidRPr="008709D6"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  <w:t>ПАЛЬЧИКОВЫЕ ИГРЫ</w:t>
      </w:r>
      <w:r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  <w:t xml:space="preserve"> для детей младшего дошкольного возраста</w:t>
      </w:r>
    </w:p>
    <w:p w:rsidR="008709D6" w:rsidRPr="008709D6" w:rsidRDefault="008709D6" w:rsidP="008709D6">
      <w:pPr>
        <w:spacing w:after="0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8709D6">
        <w:rPr>
          <w:rFonts w:ascii="Verdana" w:eastAsia="Times New Roman" w:hAnsi="Verdana" w:cs="Times New Roman"/>
          <w:b/>
          <w:bCs/>
          <w:noProof/>
          <w:color w:val="4B4B4B"/>
          <w:sz w:val="18"/>
          <w:szCs w:val="18"/>
          <w:lang w:eastAsia="ru-RU"/>
        </w:rPr>
        <w:drawing>
          <wp:inline distT="0" distB="0" distL="0" distR="0" wp14:anchorId="48475A6C" wp14:editId="7464B573">
            <wp:extent cx="3808095" cy="2384425"/>
            <wp:effectExtent l="0" t="0" r="1905" b="0"/>
            <wp:docPr id="1" name="Рисунок 1" descr="пальчиков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льчиковые иг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9D6" w:rsidRPr="008709D6" w:rsidRDefault="008709D6" w:rsidP="008709D6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8709D6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Для чего нужны пальчиковые игры?</w:t>
      </w:r>
    </w:p>
    <w:p w:rsidR="008709D6" w:rsidRPr="008709D6" w:rsidRDefault="008709D6" w:rsidP="008709D6">
      <w:pPr>
        <w:spacing w:after="0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Уже давно ученые доказали тесную взаимосвязь между руками (пальчиками) и речевым центром  мозга. </w:t>
      </w:r>
      <w:hyperlink r:id="rId6" w:history="1">
        <w:r w:rsidRPr="008709D6">
          <w:rPr>
            <w:rFonts w:ascii="Verdana" w:eastAsia="Times New Roman" w:hAnsi="Verdana" w:cs="Times New Roman"/>
            <w:i/>
            <w:iCs/>
            <w:color w:val="A0C575"/>
            <w:sz w:val="18"/>
            <w:szCs w:val="18"/>
            <w:u w:val="single"/>
            <w:lang w:eastAsia="ru-RU"/>
          </w:rPr>
          <w:t>Пальчиковые игры</w:t>
        </w:r>
      </w:hyperlink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и упражнения - уникальное средство для развития мелкой моторики и речи ребенка в  их единстве и взаимосвязи. Разучивание  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8709D6" w:rsidRPr="008709D6" w:rsidRDefault="008709D6" w:rsidP="008709D6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8709D6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Как проводить занятия?</w:t>
      </w:r>
    </w:p>
    <w:p w:rsidR="008709D6" w:rsidRPr="008709D6" w:rsidRDefault="008709D6" w:rsidP="008709D6">
      <w:pPr>
        <w:spacing w:after="0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Хочу заметить, что все пальчиковые игры были тематическими. В начале занятия проводилась беседа по теме, например: животные, овощи, праздник Новый год и т.д. Игра начиналась с того, что я показывала движения, четко проговаривая все звуки. Потом упражнение мы повторяли вместе несколько раз, до полного запоминания. Как правило, все игры дочь быстро запоминала, тем более в садике они повторяли эти упражнения довольно часто.  На начало наших занятий младшему ребенку было около года, </w:t>
      </w:r>
      <w:proofErr w:type="gramStart"/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кстати</w:t>
      </w:r>
      <w:proofErr w:type="gramEnd"/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ему тоже было интересно наблюдать за нашими играми и он как мог, участвовал.</w:t>
      </w:r>
    </w:p>
    <w:p w:rsidR="008709D6" w:rsidRPr="008709D6" w:rsidRDefault="008709D6" w:rsidP="008709D6">
      <w:pPr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8709D6" w:rsidRPr="008709D6" w:rsidRDefault="008709D6" w:rsidP="008709D6">
      <w:pPr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</w:pPr>
      <w:r w:rsidRPr="008709D6">
        <w:rPr>
          <w:rFonts w:ascii="Verdana" w:eastAsia="Times New Roman" w:hAnsi="Verdana" w:cs="Times New Roman"/>
          <w:b/>
          <w:bCs/>
          <w:color w:val="A0C575"/>
          <w:sz w:val="20"/>
          <w:szCs w:val="20"/>
          <w:lang w:eastAsia="ru-RU"/>
        </w:rPr>
        <w:t>Теперь и сами игры из наших тетрадок. 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Считалочка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Раз, два, три, четыре, пять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Раз, два, три, четыре, пять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Будем пальчики считать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Крепкие дружные все  такие нужные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 другой руке опять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Раз, два, три, четыре, пять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Пальчики быстрые, хотя не очень … чистые.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во время упражнения  по очереди загибаем пальчики  сначала на левой, а потом  на правой руке, на последних  строчках машем пальчиками обеих рук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Снежок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Раз, два, три, четыре  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загибаем пальчики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с тобой снежок лепили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лепим воображаемый снежок, меняя положение ладошек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Круглый, крепкий, очень  гладкий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показываем круг, сжимаем ладошки, гладим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И совсем-совсем не 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сладкий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грозим пальчиком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Раз-подбросим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два-поймаем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подбрасываем и ловим воображаемый снежок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Три уроним и сломаем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т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опаем ногами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noProof/>
                <w:color w:val="A0C57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2A22CA" wp14:editId="15855F73">
                  <wp:extent cx="2858770" cy="1898015"/>
                  <wp:effectExtent l="0" t="0" r="0" b="6985"/>
                  <wp:docPr id="2" name="Рисунок 2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Семейка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Этот пальчик дедушка,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Этот пальчик бабушка,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Этот пальчик папочка,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Этот пальчик мамочка,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Этот пальчик Я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Вот и вся моя  семья.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гладим (растираем) каждый пальчик, начиная с большого, на последнюю строчку делаем из ручек «замок»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proofErr w:type="gramStart"/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Зверята</w:t>
            </w:r>
            <w:proofErr w:type="gramEnd"/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Повстречались два котенка: "Мяу-мяу!",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щенка: "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Ав-ав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жеребенка: Иго-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го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тигренка: "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Ррр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быка: "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Муу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!".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Смотри, какие рога.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н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а каждую строчку соединять поочередно пальцы правой и левой рук, начиная с мизинца.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На последнюю строчку показать рога, вытянув указательные пальцы и мизинцы.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Посуда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Раз, два, три, четыре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ударяем кулачками друг о друга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посуду перемыли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Чайник, чашку, ковшик, ложку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загибаем пальчики, начиная с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большого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большую поварешку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посуду перемыли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одна ладонь на другую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Только чашку мы разбили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загибаем пальчики, начиная  с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большого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Ковшик тоже развалился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Нос у чайника отбился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Ложку мы чуть-чуть сломали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Так мы маме помогали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Считаем овощи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У Лариски - две редиски,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У Алешки - две картошки,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У Сережки-сорванца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зеленых огурца.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у Вовки – две  морковки,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Да еще у Петьки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Две хвостатых редьки.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По очереди загибаем  пальчики, начиная с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большого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, сначала на левой руке, затем на правой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Апельсин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Мы делили апельсин,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Много нас, а он один.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ежа,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загибаем пальчики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стрижа,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утят,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Эта долька для бобра,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для волка кожура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азводим руки в стороны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Он сердит на нас, беда!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(погрозить пальцем)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Разбегайтесь</w:t>
            </w:r>
            <w:proofErr w:type="gramEnd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 кто куда!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(сымитировать бег пальцами по столу)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Новый год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Перед нами елочка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пальцы рук переплетены, из указательных пальчиков елочка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Шишечки, иголочки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указательные пальчики «в стороны» показываем иголочки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Шарики, фонарики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показываем круг большими и указательными пальчиками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Зайчики и свечки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показываем ушки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Звезды, человечки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альцы рук переплетены, из указательных пальчиков звездочка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noProof/>
                <w:color w:val="A0C575"/>
                <w:sz w:val="20"/>
                <w:szCs w:val="20"/>
                <w:lang w:eastAsia="ru-RU"/>
              </w:rPr>
              <w:drawing>
                <wp:inline distT="0" distB="0" distL="0" distR="0" wp14:anchorId="0CFA6EF1" wp14:editId="7E7EB9D6">
                  <wp:extent cx="2858770" cy="1898015"/>
                  <wp:effectExtent l="0" t="0" r="0" b="6985"/>
                  <wp:docPr id="3" name="Рисунок 3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Улитка</w:t>
            </w:r>
          </w:p>
          <w:p w:rsidR="008709D6" w:rsidRPr="008709D6" w:rsidRDefault="008709D6" w:rsidP="008709D6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Тычет рожками улитка —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(большой палец правой руки придерживает средний и безымянный; указательный и мизинец — прямые)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Заперта в саду калитка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 (тычет "рожками" в ладонь левой руки)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Отвори скорей калитку,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(левая рука "открывает" калитку)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lastRenderedPageBreak/>
              <w:t>Пропусти домой улитку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(правая рука "проползает")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lastRenderedPageBreak/>
              <w:t>Зимний лес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Еж, медведь, барсук, енот,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Спят зимою каждый год.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Волка, зайца и лису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зимой найдешь  в лесу.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соединяем пальчики  по очереди друг с другом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noProof/>
                <w:color w:val="A0C57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BDBE9FC" wp14:editId="5EAC32A6">
                  <wp:extent cx="2858770" cy="1898015"/>
                  <wp:effectExtent l="0" t="0" r="0" b="6985"/>
                  <wp:docPr id="4" name="Рисунок 4" descr="пальчиков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льчиков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Зернышко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Посадили зернышко,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кладем пальчиками в ладошку зернышко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Выглянуло солнышко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жимаем и разжимаем кулачки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Солнышко, свети — свети!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Зернышко, расти —  расти!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Появляются листочки,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пальцы по очереди соединяем с большим пальцем на двух руках одновременно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Распускаются цветочки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жимаем и разжимаем кулачки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Утята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Пять утят плывут вперёд,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 берегу их мама ждёт,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(Одна из рук - "мама утка" - стоит на столе, опираясь на локоть.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 Пальцы сложены щепоткой. Вторая рука - утята. Выполняем волнообразные движения по направлению к "утке".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Количество разогнутых пальцев соответствует количеству утят)</w:t>
            </w:r>
            <w:proofErr w:type="gramEnd"/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 только четверо утят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Вернулись к мамочке назад.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(постепенно пальцы загибаются)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Четверо утят плывут...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Трое утят плывут...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Двое утят плывут...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Вот один плывёт вперёд,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 берегу его мама ждёт,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слова "На берегу их мама ждёт" "киваем" кистью руки ("мамой-уткой")</w:t>
            </w:r>
            <w:proofErr w:type="gramEnd"/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сразу пятеро утят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Вернулись к мамочке назад!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Козлята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(На обеих ручках прижимаем большими пальцами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средние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 и безымянные).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Как-то раз к кому-то в гости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Шёл козлёнок через мостик,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(Держим кисти горизонтально, сближаем руки)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навстречу шёл другой,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Возвращался он домой.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первый слог каждой строчки соединяем руки с размаха)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Два рогатых глупых братца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Стали на мосту бодаться,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Не желая уступить,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 другого пропустить.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Долго козлики сражались,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Разбегались и толкались.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Вот с разбега лбами - 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бух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 слово "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бух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" - хлопаем в ладоши).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И с моста в водичку - 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плюх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(Роняем руки на колени).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Зайка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Зайка по лесу скакал,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 (пальчики "скачут" по столу)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Зайка корм себе искал</w:t>
            </w:r>
            <w:proofErr w:type="gramStart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альчиками обеих рук поочерёдно перебираем по столу)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Вдруг у зайки на макушке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Поднялись, как стрелки, ушки.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(изображаем ушки ручками)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Шорох тихий раздается: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Кто-то по лесу крадется</w:t>
            </w:r>
            <w:proofErr w:type="gramStart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альчики медленно идут по столу)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Заяц путает следы,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Убегает от беды.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(пальчики быстро-быстро бегают по кругу на столе)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Снежный пирог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Падал снег на порог,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медленно руки вверх-вниз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Кот слепил себе пирог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рижимаем ладошки друг к другу - лепим пирог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 пока лепил и пек,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Ручейком пирог  утек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пальчиками обеих рук побежали по столу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Пирожки себе пеки,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прижимаем  ладошки друг к другу - лепим пирог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Не из снега – из муки.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lastRenderedPageBreak/>
              <w:t>Кулачок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Этот пальчик — маленький,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(загибаем мизинчик)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Этот пальчик — слабенький,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(загибаем безымянный пальчик)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Этот пальчик — длинненький,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(загибаем средний пальчик)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Этот пальчик — </w:t>
            </w:r>
            <w:proofErr w:type="spellStart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сильненький</w:t>
            </w:r>
            <w:proofErr w:type="spellEnd"/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,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 (загибаем указательный пальчик)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Этот пальчик — толстячок,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(загибаем большой пальчик)</w:t>
            </w:r>
            <w:r w:rsidRPr="00870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709D6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Ну а вместе — кулачок!</w:t>
            </w:r>
            <w:proofErr w:type="gramEnd"/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noProof/>
                <w:color w:val="A0C575"/>
                <w:sz w:val="20"/>
                <w:szCs w:val="20"/>
                <w:lang w:eastAsia="ru-RU"/>
              </w:rPr>
              <w:drawing>
                <wp:inline distT="0" distB="0" distL="0" distR="0" wp14:anchorId="5D8D093C" wp14:editId="06A818AB">
                  <wp:extent cx="2858770" cy="1898015"/>
                  <wp:effectExtent l="0" t="0" r="0" b="6985"/>
                  <wp:docPr id="5" name="Рисунок 5" descr="https://sibmama.ru/images/2879/cbb0a4f571a7faea6e0c9eae15ff3cb1da61b5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bmama.ru/images/2879/cbb0a4f571a7faea6e0c9eae15ff3cb1da61b5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В гости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 гости к пальчику большому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(большой пальчик отогнут, остальные сжаты в кулак)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Приходили прямо к дому: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Указательный и средний,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(в соответствии с текстом разгибать поочередно пальцы)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Безымянный и последний. 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Сам мизинчик-малышок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остучался на порог.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Вместе пальчики — друзья,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(сжать пальцы в кулак и разжать их)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Друг без друга им нельзя.</w:t>
            </w:r>
          </w:p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Торт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Тесто ручками помнем,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(сжимаем-разжимаем пальчики)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Сладкий тортик испечем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ак будто мнем тесто)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Сеpединку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смажем джемом,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</w:t>
            </w:r>
            <w:proofErr w:type="spell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кpуговые</w:t>
            </w:r>
            <w:proofErr w:type="spell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 движения ладошками по столу)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А верхушку — сладким 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кpемом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(круговые движения ладошками друг об друга)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И кокосовою 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кpошкой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Мы присыплем торт немножко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(сыплем "крошку" пальчиками обеих рук)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А потом 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заваpим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чай — 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В гости друга 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пpиглашай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! 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(одна рука пожимает другую)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Клён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Ветер тихо клён качает,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(пальчики растопырены и тянутся вверх)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Вправо, влево наклоняет: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(качаем ладошками вправо-влево)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>Раз — наклон и два — наклон,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(наклоняем влево — вправо ладошки низко-низко)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br/>
              <w:t xml:space="preserve">Зашумел </w:t>
            </w: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листвою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клён.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(пошевелить пальчиками)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Белочка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Сидит белка на тележке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хлопаем в ладошки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Продает она орешки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ударяем кулачками друг о друга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Лисичке-сестричке,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 xml:space="preserve">загибаем пальчики, по одному, начиная с 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большого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Воробью, синичке,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Мишке толстопятому,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Заиньке ушастому. </w:t>
            </w:r>
          </w:p>
        </w:tc>
      </w:tr>
      <w:tr w:rsidR="008709D6" w:rsidRPr="008709D6" w:rsidTr="008709D6">
        <w:trPr>
          <w:tblCellSpacing w:w="7" w:type="dxa"/>
        </w:trPr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Козленок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я рогатый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рожки из пальчиков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я хвостатый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хвостик за спиной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я ушастый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ушки из ладошек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очень 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страшный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рожки из пальчиков, бодаем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испугаю,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Бу-бу</w:t>
            </w:r>
            <w:proofErr w:type="spell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забодаю. 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09D6" w:rsidRPr="008709D6" w:rsidRDefault="008709D6" w:rsidP="008709D6">
            <w:pPr>
              <w:spacing w:before="45" w:after="75" w:line="240" w:lineRule="auto"/>
              <w:ind w:left="300"/>
              <w:outlineLvl w:val="2"/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b/>
                <w:bCs/>
                <w:color w:val="A0C575"/>
                <w:sz w:val="20"/>
                <w:szCs w:val="20"/>
                <w:lang w:eastAsia="ru-RU"/>
              </w:rPr>
              <w:t>Птички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Сколько птиц  в кормушке нашей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сжимаем и разжимаем кулачки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Прилетело? Мы расскажем: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Две синицы, воробей, (</w:t>
            </w:r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на каждое название загибаем пальчик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Шесть щеглов и голубей,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Дятел в пестрых  перышках</w:t>
            </w:r>
          </w:p>
          <w:p w:rsidR="008709D6" w:rsidRPr="008709D6" w:rsidRDefault="008709D6" w:rsidP="008709D6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Всем хватило зернышек</w:t>
            </w:r>
            <w:proofErr w:type="gramStart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  <w:proofErr w:type="gramEnd"/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к</w:t>
            </w:r>
            <w:proofErr w:type="gramEnd"/>
            <w:r w:rsidRPr="008709D6">
              <w:rPr>
                <w:rFonts w:ascii="Verdana" w:eastAsia="Times New Roman" w:hAnsi="Verdana" w:cs="Times New Roman"/>
                <w:i/>
                <w:iCs/>
                <w:color w:val="4B4B4B"/>
                <w:sz w:val="18"/>
                <w:szCs w:val="18"/>
                <w:lang w:eastAsia="ru-RU"/>
              </w:rPr>
              <w:t>люем пальчиком по ладошке</w:t>
            </w:r>
            <w:r w:rsidRPr="008709D6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)</w:t>
            </w:r>
          </w:p>
        </w:tc>
      </w:tr>
    </w:tbl>
    <w:p w:rsidR="008709D6" w:rsidRPr="008709D6" w:rsidRDefault="008709D6" w:rsidP="008709D6">
      <w:pPr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8709D6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085480" w:rsidRDefault="00085480"/>
    <w:sectPr w:rsidR="000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DD"/>
    <w:rsid w:val="00085480"/>
    <w:rsid w:val="008709D6"/>
    <w:rsid w:val="00C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bmama.ru/palchiki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2021-12-13T05:01:00Z</dcterms:created>
  <dcterms:modified xsi:type="dcterms:W3CDTF">2021-12-13T05:02:00Z</dcterms:modified>
</cp:coreProperties>
</file>